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15" w:rsidRPr="009F2C15" w:rsidRDefault="009F2C15" w:rsidP="009F2C15">
      <w:pPr>
        <w:pStyle w:val="Metin"/>
        <w:tabs>
          <w:tab w:val="clear" w:pos="566"/>
          <w:tab w:val="left" w:pos="0"/>
        </w:tabs>
        <w:ind w:firstLine="540"/>
        <w:rPr>
          <w:b/>
          <w:sz w:val="32"/>
          <w:szCs w:val="22"/>
        </w:rPr>
      </w:pPr>
      <w:r w:rsidRPr="009F2C15">
        <w:rPr>
          <w:b/>
          <w:sz w:val="32"/>
          <w:szCs w:val="22"/>
        </w:rPr>
        <w:t xml:space="preserve">Mesleki </w:t>
      </w:r>
      <w:r w:rsidR="006F1988">
        <w:rPr>
          <w:b/>
          <w:sz w:val="32"/>
          <w:szCs w:val="22"/>
        </w:rPr>
        <w:t xml:space="preserve">ve Teknik </w:t>
      </w:r>
      <w:r w:rsidRPr="009F2C15">
        <w:rPr>
          <w:b/>
          <w:sz w:val="32"/>
          <w:szCs w:val="22"/>
        </w:rPr>
        <w:t>Eğitim Okullarının Görevleri</w:t>
      </w:r>
    </w:p>
    <w:p w:rsidR="009F2C15" w:rsidRDefault="009F2C15" w:rsidP="009F2C15">
      <w:pPr>
        <w:pStyle w:val="Metin"/>
        <w:tabs>
          <w:tab w:val="clear" w:pos="566"/>
          <w:tab w:val="left" w:pos="0"/>
        </w:tabs>
        <w:ind w:firstLine="540"/>
        <w:rPr>
          <w:sz w:val="22"/>
          <w:szCs w:val="22"/>
        </w:rPr>
      </w:pPr>
    </w:p>
    <w:p w:rsidR="009F2C15" w:rsidRPr="006A0977" w:rsidRDefault="009F2C15" w:rsidP="009F2C15">
      <w:pPr>
        <w:pStyle w:val="Metin"/>
        <w:tabs>
          <w:tab w:val="clear" w:pos="566"/>
          <w:tab w:val="left" w:pos="0"/>
        </w:tabs>
        <w:ind w:firstLine="540"/>
        <w:rPr>
          <w:sz w:val="22"/>
          <w:szCs w:val="22"/>
        </w:rPr>
      </w:pPr>
      <w:r>
        <w:rPr>
          <w:sz w:val="22"/>
          <w:szCs w:val="22"/>
        </w:rPr>
        <w:t xml:space="preserve">a) </w:t>
      </w:r>
      <w:r w:rsidRPr="006A0977">
        <w:rPr>
          <w:sz w:val="22"/>
          <w:szCs w:val="22"/>
        </w:rPr>
        <w:t>Meslek okullarının müdürleri, ilçe milli eğitim müdürlüğü planlaması ve denetiminde ortaokul müdürleri ile düzenli toplantılarda bir araya gelerek Projenin yürütülmesinde işbirliği yaparlar. Her ay en az bir toplantı yapılması esastır.</w:t>
      </w:r>
    </w:p>
    <w:p w:rsidR="009F2C15" w:rsidRPr="006A0977" w:rsidRDefault="009F2C15" w:rsidP="009F2C15">
      <w:pPr>
        <w:pStyle w:val="Metin"/>
        <w:tabs>
          <w:tab w:val="clear" w:pos="566"/>
          <w:tab w:val="left" w:pos="0"/>
        </w:tabs>
        <w:ind w:firstLine="540"/>
        <w:rPr>
          <w:sz w:val="22"/>
          <w:szCs w:val="22"/>
        </w:rPr>
      </w:pPr>
      <w:r>
        <w:rPr>
          <w:sz w:val="22"/>
          <w:szCs w:val="22"/>
        </w:rPr>
        <w:t xml:space="preserve">b) </w:t>
      </w:r>
      <w:r w:rsidRPr="006A0977">
        <w:rPr>
          <w:sz w:val="22"/>
          <w:szCs w:val="22"/>
        </w:rPr>
        <w:t>Meslek okullarında görevli öğretmenler, ortaokullarda görevli öğretmenler ile birlikte veli görüşmeleri organize ederler. Bu görüşmeler okul içinde veli toplantısı şeklinde olabileceği gibi, velilerin konutlarında ya da iş yerlerinde ziyaretler şeklinde de olabilir. Görüşmelere meslek erbapları ya da iş sahiplerinden de katılım sağlanabilir. Okulların velisi konumunda bulunan meslek sahiplerinin bu çalışmalarda gönüllü katılımı sağlanabilir.</w:t>
      </w:r>
    </w:p>
    <w:p w:rsidR="009F2C15" w:rsidRPr="006A0977" w:rsidRDefault="009F2C15" w:rsidP="009F2C15">
      <w:pPr>
        <w:pStyle w:val="Metin"/>
        <w:tabs>
          <w:tab w:val="clear" w:pos="566"/>
          <w:tab w:val="left" w:pos="0"/>
        </w:tabs>
        <w:ind w:firstLine="540"/>
        <w:rPr>
          <w:sz w:val="22"/>
          <w:szCs w:val="22"/>
        </w:rPr>
      </w:pPr>
      <w:r>
        <w:rPr>
          <w:sz w:val="22"/>
          <w:szCs w:val="22"/>
        </w:rPr>
        <w:t xml:space="preserve">c) </w:t>
      </w:r>
      <w:r w:rsidRPr="006A0977">
        <w:rPr>
          <w:sz w:val="22"/>
          <w:szCs w:val="22"/>
        </w:rPr>
        <w:t>Meslek okullarının yönetimleri ilçe milli eğitim müdürlükleri gözetiminde toplumun tüm kesimleri ile mümkünse sivil toplum kuruluşlarının da katkılarını alarak halk eğitim merkezleriyle işbirliği içinde seminerler, kurslar, bilgilendirme faaliyetleri düzenlerler.</w:t>
      </w:r>
    </w:p>
    <w:p w:rsidR="009F2C15" w:rsidRPr="006A0977" w:rsidRDefault="009F2C15" w:rsidP="009F2C15">
      <w:pPr>
        <w:pStyle w:val="Metin"/>
        <w:tabs>
          <w:tab w:val="clear" w:pos="566"/>
          <w:tab w:val="left" w:pos="0"/>
        </w:tabs>
        <w:ind w:firstLine="540"/>
        <w:rPr>
          <w:sz w:val="22"/>
          <w:szCs w:val="22"/>
        </w:rPr>
      </w:pPr>
      <w:r>
        <w:rPr>
          <w:sz w:val="22"/>
          <w:szCs w:val="22"/>
        </w:rPr>
        <w:t xml:space="preserve">ç) </w:t>
      </w:r>
      <w:r w:rsidRPr="006A0977">
        <w:rPr>
          <w:sz w:val="22"/>
          <w:szCs w:val="22"/>
        </w:rPr>
        <w:t xml:space="preserve">İl </w:t>
      </w:r>
      <w:r w:rsidRPr="00F7197E">
        <w:rPr>
          <w:color w:val="000000" w:themeColor="text1"/>
          <w:sz w:val="22"/>
          <w:szCs w:val="22"/>
        </w:rPr>
        <w:t xml:space="preserve">ve ilçe genelinde </w:t>
      </w:r>
      <w:r w:rsidRPr="006A0977">
        <w:rPr>
          <w:sz w:val="22"/>
          <w:szCs w:val="22"/>
        </w:rPr>
        <w:t>düzenlenecek Öğrenme Şenliği etkinliklerine katkı sağlar. Öğrenci, öğretmen ve velilerin rol almasını sağlar.</w:t>
      </w:r>
    </w:p>
    <w:p w:rsidR="009F2C15" w:rsidRPr="006A0977" w:rsidRDefault="009F2C15" w:rsidP="009F2C15">
      <w:pPr>
        <w:pStyle w:val="Metin"/>
        <w:tabs>
          <w:tab w:val="clear" w:pos="566"/>
          <w:tab w:val="left" w:pos="0"/>
        </w:tabs>
        <w:ind w:firstLine="540"/>
        <w:rPr>
          <w:sz w:val="22"/>
          <w:szCs w:val="22"/>
        </w:rPr>
      </w:pPr>
      <w:r>
        <w:rPr>
          <w:sz w:val="22"/>
          <w:szCs w:val="22"/>
        </w:rPr>
        <w:t xml:space="preserve">d) </w:t>
      </w:r>
      <w:r w:rsidRPr="006A0977">
        <w:rPr>
          <w:sz w:val="22"/>
          <w:szCs w:val="22"/>
        </w:rPr>
        <w:t>İlçenin eşleştirmesine uygun olarak meslek lisesi, Anadolu lisesi, ortaokul ve diğer okulların/kurumların müdürleriyle ortak çalışma alanları oluşturur. Veli ziyaretleri düzenler, bu ziyaretlere eşleşme sağlanan okulların personeliyle birlikte katılım sağlar.</w:t>
      </w:r>
    </w:p>
    <w:p w:rsidR="009F2C15" w:rsidRPr="006A0977" w:rsidRDefault="009F2C15" w:rsidP="009F2C15">
      <w:pPr>
        <w:pStyle w:val="Metin"/>
        <w:tabs>
          <w:tab w:val="clear" w:pos="566"/>
          <w:tab w:val="left" w:pos="0"/>
        </w:tabs>
        <w:ind w:firstLine="540"/>
        <w:rPr>
          <w:sz w:val="22"/>
          <w:szCs w:val="22"/>
        </w:rPr>
      </w:pPr>
      <w:r>
        <w:rPr>
          <w:sz w:val="22"/>
          <w:szCs w:val="22"/>
        </w:rPr>
        <w:t xml:space="preserve">e) </w:t>
      </w:r>
      <w:r w:rsidRPr="006A0977">
        <w:rPr>
          <w:sz w:val="22"/>
          <w:szCs w:val="22"/>
        </w:rPr>
        <w:t>Halk eğitim merkezleri aracılığıyla öğrencilerine yönelik kurs ya da seminerler yoluyla meslek eğitimine temel teşkil edecek eğitimler planlar. Eğitimler Okullar Hayat Olsun Projesi kapsamında da değerlendirilebilir.</w:t>
      </w:r>
    </w:p>
    <w:p w:rsidR="009F2C15" w:rsidRPr="006A0977" w:rsidRDefault="009F2C15" w:rsidP="009F2C15">
      <w:pPr>
        <w:pStyle w:val="Metin"/>
        <w:tabs>
          <w:tab w:val="clear" w:pos="566"/>
          <w:tab w:val="left" w:pos="0"/>
        </w:tabs>
        <w:ind w:firstLine="540"/>
        <w:rPr>
          <w:sz w:val="22"/>
          <w:szCs w:val="22"/>
        </w:rPr>
      </w:pPr>
      <w:r>
        <w:rPr>
          <w:sz w:val="22"/>
          <w:szCs w:val="22"/>
        </w:rPr>
        <w:t xml:space="preserve">f) </w:t>
      </w:r>
      <w:r w:rsidRPr="006A0977">
        <w:rPr>
          <w:sz w:val="22"/>
          <w:szCs w:val="22"/>
        </w:rPr>
        <w:t>Bulunduğu mahallin hizmet alanında ikamet eden kişilere, kendi öğrencilerinin velisi olsun ya da olmasın bilgilendirme faaliyetleri ve öğretmen ziyaretleri sağlar.</w:t>
      </w:r>
    </w:p>
    <w:p w:rsidR="009F2C15" w:rsidRPr="006A0977" w:rsidRDefault="009F2C15" w:rsidP="009F2C15">
      <w:pPr>
        <w:pStyle w:val="Metin"/>
        <w:tabs>
          <w:tab w:val="clear" w:pos="566"/>
          <w:tab w:val="left" w:pos="0"/>
        </w:tabs>
        <w:ind w:firstLine="540"/>
        <w:rPr>
          <w:sz w:val="22"/>
          <w:szCs w:val="22"/>
        </w:rPr>
      </w:pPr>
      <w:r>
        <w:rPr>
          <w:sz w:val="22"/>
          <w:szCs w:val="22"/>
        </w:rPr>
        <w:t xml:space="preserve">g) </w:t>
      </w:r>
      <w:r w:rsidRPr="006A0977">
        <w:rPr>
          <w:sz w:val="22"/>
          <w:szCs w:val="22"/>
        </w:rPr>
        <w:t>Meslek okullarının müdürleri temas kurduğu tüm toplum kesimlerine meslek okullarının tipleri, isimleri, hangi alanlarda hizmet verdikleri konularında bilgilendirme yapar. Mesleki Teknik Anadolu Lisesi ismini taşıyıp, kız meslek, ticaret, turizm, erkek teknik tiplerinde hizmet veren okullarının isimlerine ilişkin bilgilendirme yapar. Çıraklık sistemini ve yenilenen mezuniyet imkânlarını, sertifikasyon-diploma usullerini, geçerliliklerini ve denklik sistemlerinin öğrenilmesini sağlayacak etkinlikler planlar.</w:t>
      </w:r>
    </w:p>
    <w:p w:rsidR="009F2C15" w:rsidRPr="006A0977" w:rsidRDefault="009F2C15" w:rsidP="009F2C15">
      <w:pPr>
        <w:pStyle w:val="Metin"/>
        <w:tabs>
          <w:tab w:val="clear" w:pos="566"/>
          <w:tab w:val="left" w:pos="0"/>
        </w:tabs>
        <w:ind w:firstLine="540"/>
        <w:rPr>
          <w:sz w:val="22"/>
          <w:szCs w:val="22"/>
        </w:rPr>
      </w:pPr>
      <w:r>
        <w:rPr>
          <w:sz w:val="22"/>
          <w:szCs w:val="22"/>
        </w:rPr>
        <w:t xml:space="preserve">ğ) </w:t>
      </w:r>
      <w:r w:rsidRPr="006A0977">
        <w:rPr>
          <w:sz w:val="22"/>
          <w:szCs w:val="22"/>
        </w:rPr>
        <w:t xml:space="preserve">Tüm okul müdürlükleri </w:t>
      </w:r>
      <w:r>
        <w:rPr>
          <w:sz w:val="22"/>
          <w:szCs w:val="22"/>
        </w:rPr>
        <w:t>web sitesinde yayınlanan</w:t>
      </w:r>
      <w:r w:rsidRPr="006A0977">
        <w:rPr>
          <w:sz w:val="22"/>
          <w:szCs w:val="22"/>
        </w:rPr>
        <w:t xml:space="preserve"> uygulama planını düzenli olarak her yıl uygular. Görev Akışlarında belirlenen görevleri bu yönergede belirtildiği usule uygun olarak uygular.</w:t>
      </w:r>
    </w:p>
    <w:p w:rsidR="009F2C15" w:rsidRPr="006A0977" w:rsidRDefault="009F2C15" w:rsidP="009F2C15">
      <w:pPr>
        <w:pStyle w:val="Metin"/>
        <w:tabs>
          <w:tab w:val="clear" w:pos="566"/>
          <w:tab w:val="left" w:pos="0"/>
        </w:tabs>
        <w:ind w:firstLine="540"/>
        <w:rPr>
          <w:sz w:val="22"/>
          <w:szCs w:val="22"/>
        </w:rPr>
      </w:pPr>
      <w:r>
        <w:rPr>
          <w:sz w:val="22"/>
          <w:szCs w:val="22"/>
        </w:rPr>
        <w:t xml:space="preserve">h) </w:t>
      </w:r>
      <w:r w:rsidRPr="006A0977">
        <w:rPr>
          <w:sz w:val="22"/>
          <w:szCs w:val="22"/>
        </w:rPr>
        <w:t>Velilere ve toplumun diğer kesimlerine</w:t>
      </w:r>
      <w:r>
        <w:rPr>
          <w:sz w:val="22"/>
          <w:szCs w:val="22"/>
        </w:rPr>
        <w:t xml:space="preserve"> düzenlenecek ziyaretlerde sitede yayınlanan z</w:t>
      </w:r>
      <w:r w:rsidRPr="006A0977">
        <w:rPr>
          <w:sz w:val="22"/>
          <w:szCs w:val="22"/>
        </w:rPr>
        <w:t xml:space="preserve">iyaret formu kullanılır. </w:t>
      </w:r>
      <w:r>
        <w:rPr>
          <w:sz w:val="22"/>
          <w:szCs w:val="22"/>
        </w:rPr>
        <w:t xml:space="preserve">Bu formlar okulda ayrı dosyada saklanır ve bir nüshası da MBD içinde saklanır. </w:t>
      </w:r>
      <w:r w:rsidRPr="006A0977">
        <w:rPr>
          <w:sz w:val="22"/>
          <w:szCs w:val="22"/>
        </w:rPr>
        <w:t xml:space="preserve">Her ay düzenli olarak, ayın son gününden önce tüm faaliyetlere ilişkin </w:t>
      </w:r>
      <w:r>
        <w:rPr>
          <w:sz w:val="22"/>
          <w:szCs w:val="22"/>
        </w:rPr>
        <w:t>rapor</w:t>
      </w:r>
      <w:r w:rsidRPr="006A0977">
        <w:rPr>
          <w:sz w:val="22"/>
          <w:szCs w:val="22"/>
        </w:rPr>
        <w:t xml:space="preserve"> ilçe milli eğitim müdürlüklerine gönderilir. </w:t>
      </w:r>
    </w:p>
    <w:p w:rsidR="009F2C15" w:rsidRDefault="009F2C15" w:rsidP="009F2C15">
      <w:pPr>
        <w:pStyle w:val="Metin"/>
        <w:tabs>
          <w:tab w:val="clear" w:pos="566"/>
          <w:tab w:val="left" w:pos="0"/>
        </w:tabs>
        <w:ind w:firstLine="540"/>
        <w:rPr>
          <w:sz w:val="22"/>
          <w:szCs w:val="22"/>
        </w:rPr>
      </w:pPr>
      <w:r>
        <w:rPr>
          <w:sz w:val="22"/>
          <w:szCs w:val="22"/>
        </w:rPr>
        <w:t xml:space="preserve">ı) </w:t>
      </w:r>
      <w:r w:rsidRPr="006A0977">
        <w:rPr>
          <w:sz w:val="22"/>
          <w:szCs w:val="22"/>
        </w:rPr>
        <w:t>Hizmet bölgesindeki muhtarlarla düzenli to</w:t>
      </w:r>
      <w:r>
        <w:rPr>
          <w:sz w:val="22"/>
          <w:szCs w:val="22"/>
        </w:rPr>
        <w:t>plantılar yaparak bilgilendiri</w:t>
      </w:r>
      <w:r w:rsidRPr="006A0977">
        <w:rPr>
          <w:sz w:val="22"/>
          <w:szCs w:val="22"/>
        </w:rPr>
        <w:t xml:space="preserve">r. </w:t>
      </w:r>
    </w:p>
    <w:p w:rsidR="009F2C15" w:rsidRPr="00F7197E" w:rsidRDefault="002A37A7" w:rsidP="009F2C15">
      <w:pPr>
        <w:pStyle w:val="Metin"/>
        <w:tabs>
          <w:tab w:val="left" w:pos="0"/>
        </w:tabs>
        <w:ind w:firstLine="540"/>
        <w:rPr>
          <w:color w:val="000000" w:themeColor="text1"/>
          <w:sz w:val="22"/>
          <w:szCs w:val="22"/>
        </w:rPr>
      </w:pPr>
      <w:r>
        <w:rPr>
          <w:color w:val="000000" w:themeColor="text1"/>
          <w:sz w:val="22"/>
          <w:szCs w:val="22"/>
        </w:rPr>
        <w:t>i</w:t>
      </w:r>
      <w:r w:rsidR="009F2C15" w:rsidRPr="00F7197E">
        <w:rPr>
          <w:color w:val="000000" w:themeColor="text1"/>
          <w:sz w:val="22"/>
          <w:szCs w:val="22"/>
        </w:rPr>
        <w:t xml:space="preserve">) Meslek okulları müdürleri, okulunu tanıtıcı yazılı, sözlü ve görsel materyaller hazırlar ve ilişkilendirildiği okullarda bu tanıtım çalışmalarını yapar. </w:t>
      </w:r>
    </w:p>
    <w:p w:rsidR="005F7A02" w:rsidRDefault="009F2C15" w:rsidP="00837B9F">
      <w:pPr>
        <w:ind w:firstLine="540"/>
        <w:rPr>
          <w:color w:val="000000" w:themeColor="text1"/>
          <w:sz w:val="22"/>
          <w:szCs w:val="22"/>
        </w:rPr>
      </w:pPr>
      <w:r w:rsidRPr="00F7197E">
        <w:rPr>
          <w:color w:val="000000" w:themeColor="text1"/>
          <w:sz w:val="22"/>
          <w:szCs w:val="22"/>
        </w:rPr>
        <w:t>m) Meslek okulları bölgesinde ilişkilendirilen okullarla birlikte mesleki eğitim şartlarını taşıyan en az 5 işletmeye gezi planlar.</w:t>
      </w:r>
    </w:p>
    <w:p w:rsidR="002A37A7" w:rsidRPr="002A37A7" w:rsidRDefault="002A37A7" w:rsidP="002A37A7">
      <w:pPr>
        <w:ind w:firstLine="708"/>
        <w:jc w:val="both"/>
        <w:rPr>
          <w:rFonts w:eastAsia="Calibri"/>
          <w:color w:val="000000" w:themeColor="text1"/>
          <w:sz w:val="22"/>
          <w:szCs w:val="22"/>
          <w:lang w:eastAsia="tr-TR"/>
        </w:rPr>
      </w:pPr>
      <w:r w:rsidRPr="002A37A7">
        <w:rPr>
          <w:rFonts w:eastAsia="Calibri"/>
          <w:color w:val="000000" w:themeColor="text1"/>
          <w:sz w:val="22"/>
          <w:szCs w:val="22"/>
          <w:lang w:eastAsia="tr-TR"/>
        </w:rPr>
        <w:t xml:space="preserve">k) </w:t>
      </w:r>
      <w:proofErr w:type="spellStart"/>
      <w:r w:rsidRPr="002A37A7">
        <w:rPr>
          <w:rFonts w:eastAsia="Calibri"/>
          <w:color w:val="000000" w:themeColor="text1"/>
          <w:sz w:val="22"/>
          <w:szCs w:val="22"/>
          <w:lang w:eastAsia="tr-TR"/>
        </w:rPr>
        <w:t>AydınMEKAS</w:t>
      </w:r>
      <w:proofErr w:type="spellEnd"/>
      <w:r w:rsidRPr="002A37A7">
        <w:rPr>
          <w:rFonts w:eastAsia="Calibri"/>
          <w:color w:val="000000" w:themeColor="text1"/>
          <w:sz w:val="22"/>
          <w:szCs w:val="22"/>
          <w:lang w:eastAsia="tr-TR"/>
        </w:rPr>
        <w:t xml:space="preserve"> (Aydın Meslek Eğitimine Katılım Sağlama) Projesi Uygulama Yönergesinin 12. Maddesindeki sorumlulukların yerine getirildiği ile ilgili izlemenin yapıla</w:t>
      </w:r>
      <w:r>
        <w:rPr>
          <w:rFonts w:eastAsia="Calibri"/>
          <w:color w:val="000000" w:themeColor="text1"/>
          <w:sz w:val="22"/>
          <w:szCs w:val="22"/>
          <w:lang w:eastAsia="tr-TR"/>
        </w:rPr>
        <w:t>bilmesi için hazırlanan formu</w:t>
      </w:r>
      <w:r w:rsidRPr="002A37A7">
        <w:rPr>
          <w:rFonts w:eastAsia="Calibri"/>
          <w:color w:val="000000" w:themeColor="text1"/>
          <w:sz w:val="22"/>
          <w:szCs w:val="22"/>
          <w:lang w:eastAsia="tr-TR"/>
        </w:rPr>
        <w:t xml:space="preserve"> doldurularak İlçe Milli Eğ</w:t>
      </w:r>
      <w:r>
        <w:rPr>
          <w:rFonts w:eastAsia="Calibri"/>
          <w:color w:val="000000" w:themeColor="text1"/>
          <w:sz w:val="22"/>
          <w:szCs w:val="22"/>
          <w:lang w:eastAsia="tr-TR"/>
        </w:rPr>
        <w:t>itim Müdürlüğüne gönderir</w:t>
      </w:r>
      <w:r w:rsidRPr="002A37A7">
        <w:rPr>
          <w:rFonts w:eastAsia="Calibri"/>
          <w:color w:val="000000" w:themeColor="text1"/>
          <w:sz w:val="22"/>
          <w:szCs w:val="22"/>
          <w:lang w:eastAsia="tr-TR"/>
        </w:rPr>
        <w:t xml:space="preserve">. Raporun İlçe Milli Eğitim Müdürlüğüne ulaştırılma tarihi her ayın son iş günüdür. </w:t>
      </w:r>
    </w:p>
    <w:p w:rsidR="002A37A7" w:rsidRPr="002A37A7" w:rsidRDefault="002A37A7" w:rsidP="002A37A7">
      <w:pPr>
        <w:ind w:firstLine="708"/>
        <w:jc w:val="both"/>
        <w:rPr>
          <w:rFonts w:eastAsia="Calibri"/>
          <w:color w:val="000000" w:themeColor="text1"/>
          <w:sz w:val="22"/>
          <w:szCs w:val="22"/>
          <w:lang w:eastAsia="tr-TR"/>
        </w:rPr>
      </w:pPr>
      <w:r>
        <w:rPr>
          <w:rFonts w:eastAsia="Calibri"/>
          <w:color w:val="000000" w:themeColor="text1"/>
          <w:sz w:val="22"/>
          <w:szCs w:val="22"/>
          <w:lang w:eastAsia="tr-TR"/>
        </w:rPr>
        <w:t>l)</w:t>
      </w:r>
      <w:r w:rsidRPr="002A37A7">
        <w:rPr>
          <w:rFonts w:eastAsia="Calibri"/>
          <w:color w:val="000000" w:themeColor="text1"/>
          <w:sz w:val="22"/>
          <w:szCs w:val="22"/>
          <w:lang w:eastAsia="tr-TR"/>
        </w:rPr>
        <w:t xml:space="preserve">Mesleki Eğitim Bölgesinde meslek okulunda yapılan toplantı tutanaklarının aslı meslek okulu müdürlüğünde kalır birer nüshası toplantıya katılan ortaokul müdürlüklerinde dosyalanır. </w:t>
      </w:r>
    </w:p>
    <w:p w:rsidR="00547F12" w:rsidRDefault="00547F12" w:rsidP="009F2C15"/>
    <w:sectPr w:rsidR="00547F12" w:rsidSect="005F7A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2C15"/>
    <w:rsid w:val="002A37A7"/>
    <w:rsid w:val="00547F12"/>
    <w:rsid w:val="005B2DBC"/>
    <w:rsid w:val="005F7A02"/>
    <w:rsid w:val="006F1988"/>
    <w:rsid w:val="00837B9F"/>
    <w:rsid w:val="009F2C15"/>
    <w:rsid w:val="00C13D47"/>
    <w:rsid w:val="00C67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15"/>
    <w:pPr>
      <w:spacing w:after="0" w:line="240" w:lineRule="auto"/>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uiPriority w:val="99"/>
    <w:rsid w:val="009F2C15"/>
    <w:pPr>
      <w:tabs>
        <w:tab w:val="left" w:pos="566"/>
      </w:tabs>
      <w:spacing w:after="0" w:line="240" w:lineRule="auto"/>
      <w:ind w:firstLine="566"/>
      <w:jc w:val="both"/>
    </w:pPr>
    <w:rPr>
      <w:rFonts w:ascii="Times New Roman" w:eastAsia="Calibri" w:hAnsi="Times New Roman" w:cs="Times New Roman"/>
      <w:sz w:val="19"/>
      <w:szCs w:val="19"/>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550</Words>
  <Characters>3141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Uzem-29</dc:creator>
  <cp:lastModifiedBy>Uzem-29</cp:lastModifiedBy>
  <cp:revision>4</cp:revision>
  <dcterms:created xsi:type="dcterms:W3CDTF">2018-01-22T07:08:00Z</dcterms:created>
  <dcterms:modified xsi:type="dcterms:W3CDTF">2018-02-02T08:37:00Z</dcterms:modified>
</cp:coreProperties>
</file>